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63" w:rsidRDefault="007D4863" w:rsidP="007D48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863" w:rsidRDefault="007D4863" w:rsidP="007D4863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4863" w:rsidRDefault="007D4863" w:rsidP="007D486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7D4863" w:rsidRDefault="007D4863" w:rsidP="007D4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4863" w:rsidRDefault="008E5408" w:rsidP="007D4863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8E5408">
        <w:pict>
          <v:line id="_x0000_s1026" style="position:absolute;z-index:251660288" from="0,7.75pt" to="499.25pt,7.75pt" strokeweight="4.5pt">
            <v:stroke linestyle="thinThick"/>
          </v:line>
        </w:pict>
      </w:r>
      <w:r w:rsidRPr="008E5408">
        <w:pict>
          <v:line id="_x0000_s1027" style="position:absolute;z-index:251661312" from="540pt,4.1pt" to="1071pt,10.25pt" strokeweight="4.5pt">
            <v:stroke linestyle="thinThick"/>
          </v:line>
        </w:pict>
      </w:r>
      <w:r w:rsidR="007D4863">
        <w:rPr>
          <w:rFonts w:ascii="Times New Roman" w:hAnsi="Times New Roman" w:cs="Times New Roman"/>
          <w:sz w:val="20"/>
          <w:szCs w:val="20"/>
        </w:rPr>
        <w:t xml:space="preserve">456573, п. Новобатурино Еткульского района, Челябинской области, ул. </w:t>
      </w:r>
      <w:proofErr w:type="gramStart"/>
      <w:r w:rsidR="007D4863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="007D4863">
        <w:rPr>
          <w:rFonts w:ascii="Times New Roman" w:hAnsi="Times New Roman" w:cs="Times New Roman"/>
          <w:sz w:val="20"/>
          <w:szCs w:val="20"/>
        </w:rPr>
        <w:t>, 4</w:t>
      </w:r>
      <w:r w:rsidR="007D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863">
        <w:rPr>
          <w:rFonts w:ascii="Times New Roman" w:hAnsi="Times New Roman" w:cs="Times New Roman"/>
          <w:sz w:val="20"/>
          <w:szCs w:val="20"/>
        </w:rPr>
        <w:t>Тел., 8 958 870 7400</w:t>
      </w:r>
      <w:r w:rsidR="007D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863" w:rsidRDefault="007D4863" w:rsidP="007D4863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21   от 14 июля 2021 года </w:t>
      </w:r>
    </w:p>
    <w:p w:rsidR="007D4863" w:rsidRPr="007D4863" w:rsidRDefault="007D4863" w:rsidP="007D4863">
      <w:pPr>
        <w:tabs>
          <w:tab w:val="lef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п. Новобатурино</w:t>
      </w: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встреч</w:t>
      </w: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избирателями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агитационных публичных мероприятий</w:t>
      </w: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53 Федерального закона «Об основных гарантиях</w:t>
      </w: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прав и права на участие в референдуме граждан </w:t>
      </w:r>
      <w:proofErr w:type="gramStart"/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 статьей 67 Федерального закона «О выборах депутатов</w:t>
      </w: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Думы Федерального Собрания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Новобатуринского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7D4863" w:rsidRPr="007D4863" w:rsidRDefault="007D4863" w:rsidP="007D4863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7D4863">
        <w:rPr>
          <w:color w:val="000000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>помещения, находящиеся в муниципальной собственности</w:t>
      </w:r>
      <w:r w:rsidR="00A07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для встреч с избирателями </w:t>
      </w:r>
      <w:r w:rsidRPr="007D4863">
        <w:rPr>
          <w:color w:val="000000"/>
          <w:sz w:val="28"/>
          <w:szCs w:val="28"/>
        </w:rPr>
        <w:t>зарегистрированных</w:t>
      </w:r>
      <w:r>
        <w:rPr>
          <w:color w:val="000000"/>
          <w:sz w:val="28"/>
          <w:szCs w:val="28"/>
        </w:rPr>
        <w:t xml:space="preserve"> </w:t>
      </w:r>
      <w:r w:rsidRPr="007D4863">
        <w:rPr>
          <w:color w:val="000000"/>
          <w:sz w:val="28"/>
          <w:szCs w:val="28"/>
        </w:rPr>
        <w:t>кандидатов в депутаты Государственной думы Федерального Собрания РФ</w:t>
      </w:r>
      <w:r>
        <w:rPr>
          <w:color w:val="000000"/>
          <w:sz w:val="28"/>
          <w:szCs w:val="28"/>
        </w:rPr>
        <w:t xml:space="preserve"> </w:t>
      </w:r>
      <w:r w:rsidRPr="007D4863">
        <w:rPr>
          <w:color w:val="000000"/>
          <w:sz w:val="28"/>
          <w:szCs w:val="28"/>
        </w:rPr>
        <w:t>восьмого созыва</w:t>
      </w:r>
      <w:r w:rsidR="00733573">
        <w:rPr>
          <w:color w:val="000000"/>
          <w:sz w:val="28"/>
          <w:szCs w:val="28"/>
        </w:rPr>
        <w:t>, кандидатов в депутаты Совета депутатов Новобатуринского сельского поселения</w:t>
      </w:r>
      <w:r w:rsidRPr="007D4863">
        <w:rPr>
          <w:color w:val="000000"/>
          <w:sz w:val="28"/>
          <w:szCs w:val="28"/>
        </w:rPr>
        <w:t>:</w:t>
      </w:r>
    </w:p>
    <w:p w:rsidR="007D4863" w:rsidRPr="007D4863" w:rsidRDefault="007D4863" w:rsidP="007D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Новобатуринского сельского поселения: п. Новобатурино, ул.</w:t>
      </w:r>
      <w:r w:rsidR="00A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Центральная, д.4</w:t>
      </w:r>
      <w:proofErr w:type="gramStart"/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D4863" w:rsidRPr="007D4863" w:rsidRDefault="007D4863" w:rsidP="007D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« Дом культуры Новобатуринского сельского поселения»: п. Новобатурино, ул. Центральная,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7D4863" w:rsidRPr="007D4863" w:rsidRDefault="007D4863" w:rsidP="007D486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следующие места для размещения агитационных материалов</w:t>
      </w: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4863" w:rsidRPr="007D4863" w:rsidRDefault="007D4863" w:rsidP="007D486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Информационные стенды по ул. </w:t>
      </w:r>
      <w:proofErr w:type="gramStart"/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7D4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Новобатурино, рядом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№ 1</w:t>
      </w:r>
      <w:r w:rsidR="00A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Новобатуринского</w:t>
      </w:r>
    </w:p>
    <w:p w:rsidR="007D4863" w:rsidRPr="007D4863" w:rsidRDefault="007D4863" w:rsidP="007D4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Т.Н.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Порохина</w:t>
      </w:r>
      <w:proofErr w:type="spellEnd"/>
    </w:p>
    <w:sectPr w:rsidR="007D4863" w:rsidRPr="007D4863" w:rsidSect="007D48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2F5"/>
    <w:multiLevelType w:val="hybridMultilevel"/>
    <w:tmpl w:val="B63827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CF2448"/>
    <w:multiLevelType w:val="hybridMultilevel"/>
    <w:tmpl w:val="17AE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863"/>
    <w:rsid w:val="003D746E"/>
    <w:rsid w:val="00733573"/>
    <w:rsid w:val="007D4863"/>
    <w:rsid w:val="008E5408"/>
    <w:rsid w:val="00A0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486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2021-07-15T04:15:00Z</cp:lastPrinted>
  <dcterms:created xsi:type="dcterms:W3CDTF">2021-07-15T03:43:00Z</dcterms:created>
  <dcterms:modified xsi:type="dcterms:W3CDTF">2021-07-15T04:18:00Z</dcterms:modified>
</cp:coreProperties>
</file>